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05ce9c5acf43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DRAGESUND INVEST AS, org.nr 989 304 488,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DRAGESUND INVEST AS</w:t>
      </w:r>
    </w:p>
    <w:sectPr>
      <w:headerReference xmlns:r="http://schemas.openxmlformats.org/officeDocument/2006/relationships" w:type="default" r:id="R45561ef915824b30"/>
      <w:footerReference xmlns:r="http://schemas.openxmlformats.org/officeDocument/2006/relationships" w:type="default" r:id="R1c3a4a8684d847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DRAGESUND INVEST AS   ·   Org.nr 989 304 488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DRAGESUND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561ef915824b30" /><Relationship Type="http://schemas.openxmlformats.org/officeDocument/2006/relationships/footer" Target="/word/footer1.xml" Id="R1c3a4a8684d84783" /></Relationships>
</file>