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d15df1e6e47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PS INVESTMENTS AS</w:t>
      </w:r>
    </w:p>
    <w:sectPr>
      <w:headerReference xmlns:r="http://schemas.openxmlformats.org/officeDocument/2006/relationships" w:type="default" r:id="R8ef35aafaee44a54"/>
      <w:footerReference xmlns:r="http://schemas.openxmlformats.org/officeDocument/2006/relationships" w:type="default" r:id="R35d54efb128a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 INVESTMENTS AS   ·   Org.nr 989 304 631   ·   Mario Caprinos vei 17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35aafaee44a54" /><Relationship Type="http://schemas.openxmlformats.org/officeDocument/2006/relationships/footer" Target="/word/footer1.xml" Id="R35d54efb128a4c8a" /></Relationships>
</file>