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0ddd6a4f1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072385d9c4f7f"/>
      <w:footerReference xmlns:r="http://schemas.openxmlformats.org/officeDocument/2006/relationships" w:type="default" r:id="R11a39f5e9982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CAPITAL MANAGEMENT AS   ·   Org.nr 989 309 439   ·   Haakon VIIs gate 6   ·   0161 OSLO   ·   Tlf. 23 01 29 00   ·   info@stormcapital.no   ·   www.stormcapital.no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072385d9c4f7f" /><Relationship Type="http://schemas.openxmlformats.org/officeDocument/2006/relationships/footer" Target="/word/footer1.xml" Id="R11a39f5e998243be" /></Relationships>
</file>