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5018e3562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RWR AS.</w:t>
      </w:r>
    </w:p>
    <w:sectPr>
      <w:headerReference xmlns:r="http://schemas.openxmlformats.org/officeDocument/2006/relationships" w:type="default" r:id="Rb43cab8f14e6418c"/>
      <w:footerReference xmlns:r="http://schemas.openxmlformats.org/officeDocument/2006/relationships" w:type="default" r:id="R8ceb916debe8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cab8f14e6418c" /><Relationship Type="http://schemas.openxmlformats.org/officeDocument/2006/relationships/footer" Target="/word/footer1.xml" Id="R8ceb916debe8462d" /></Relationships>
</file>