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6aa0df728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TRIAS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TRIAS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ac98504e847b9"/>
      <w:footerReference xmlns:r="http://schemas.openxmlformats.org/officeDocument/2006/relationships" w:type="default" r:id="Rae6706c89324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TRIAS IMPORT AS   ·   Org.nr 989 521 152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TRIAS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ac98504e847b9" /><Relationship Type="http://schemas.openxmlformats.org/officeDocument/2006/relationships/footer" Target="/word/footer1.xml" Id="Rae6706c8932448e2" /></Relationships>
</file>