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4fdef59bc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VALLER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VALLER EIENDOM AS</w:t>
      </w:r>
    </w:p>
    <w:sectPr>
      <w:headerReference xmlns:r="http://schemas.openxmlformats.org/officeDocument/2006/relationships" w:type="default" r:id="R284f8cb5afa64f1a"/>
      <w:footerReference xmlns:r="http://schemas.openxmlformats.org/officeDocument/2006/relationships" w:type="default" r:id="Rb439069d70a8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VALLER EIENDOM AS   ·   Org.nr 989 557 521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f8cb5afa64f1a" /><Relationship Type="http://schemas.openxmlformats.org/officeDocument/2006/relationships/footer" Target="/word/footer1.xml" Id="Rb439069d70a84100" /></Relationships>
</file>