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e042df19743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VALLER EIENDOM AS</w:t>
      </w:r>
    </w:p>
    <w:sectPr>
      <w:headerReference xmlns:r="http://schemas.openxmlformats.org/officeDocument/2006/relationships" w:type="default" r:id="Rac50d07443ad4ed2"/>
      <w:footerReference xmlns:r="http://schemas.openxmlformats.org/officeDocument/2006/relationships" w:type="default" r:id="Re0bfe02240c9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VALLER EIENDOM AS   ·   Org.nr 989 557 521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0d07443ad4ed2" /><Relationship Type="http://schemas.openxmlformats.org/officeDocument/2006/relationships/footer" Target="/word/footer1.xml" Id="Re0bfe02240c946bc" /></Relationships>
</file>