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f7427dc70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HIO XIV AS</w:t>
      </w:r>
    </w:p>
    <w:sectPr>
      <w:headerReference xmlns:r="http://schemas.openxmlformats.org/officeDocument/2006/relationships" w:type="default" r:id="R4502a91675f2457a"/>
      <w:footerReference xmlns:r="http://schemas.openxmlformats.org/officeDocument/2006/relationships" w:type="default" r:id="R8ab0684bf3d7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HIO XIV AS   ·   Org.nr 989 592 610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HIO XIV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2a91675f2457a" /><Relationship Type="http://schemas.openxmlformats.org/officeDocument/2006/relationships/footer" Target="/word/footer1.xml" Id="R8ab0684bf3d74528" /></Relationships>
</file>