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add4fb8f544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Finstadjordet,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LJM AS</w:t>
      </w:r>
    </w:p>
    <w:sectPr>
      <w:headerReference xmlns:r="http://schemas.openxmlformats.org/officeDocument/2006/relationships" w:type="default" r:id="Re841b46d9cb14aa8"/>
      <w:footerReference xmlns:r="http://schemas.openxmlformats.org/officeDocument/2006/relationships" w:type="default" r:id="R3bf7b31266f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LJM AS   ·   Org.nr 989 623 907   ·   Bergerveien 22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1b46d9cb14aa8" /><Relationship Type="http://schemas.openxmlformats.org/officeDocument/2006/relationships/footer" Target="/word/footer1.xml" Id="R3bf7b31266fc42a4" /></Relationships>
</file>