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b7d53f07d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069f1bf144f92"/>
      <w:footerReference xmlns:r="http://schemas.openxmlformats.org/officeDocument/2006/relationships" w:type="default" r:id="R91ec8270ad91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EIENDOM AS   ·   Org.nr 989 629 786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069f1bf144f92" /><Relationship Type="http://schemas.openxmlformats.org/officeDocument/2006/relationships/footer" Target="/word/footer1.xml" Id="R91ec8270ad914d7f" /></Relationships>
</file>