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b902ce286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LUDENS AS, org.nr 989 656 759,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LUDENS AS</w:t>
      </w:r>
    </w:p>
    <w:sectPr>
      <w:headerReference xmlns:r="http://schemas.openxmlformats.org/officeDocument/2006/relationships" w:type="default" r:id="R275b3ab7bde64e01"/>
      <w:footerReference xmlns:r="http://schemas.openxmlformats.org/officeDocument/2006/relationships" w:type="default" r:id="R23d31a39344f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LUDENS AS   ·   Org.nr 989 656 759   ·   Bjerkealleen 40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b3ab7bde64e01" /><Relationship Type="http://schemas.openxmlformats.org/officeDocument/2006/relationships/footer" Target="/word/footer1.xml" Id="R23d31a39344f4617" /></Relationships>
</file>