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373ba2e14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LUDENS AS</w:t>
      </w:r>
    </w:p>
    <w:sectPr>
      <w:headerReference xmlns:r="http://schemas.openxmlformats.org/officeDocument/2006/relationships" w:type="default" r:id="R1211a514b3214ae6"/>
      <w:footerReference xmlns:r="http://schemas.openxmlformats.org/officeDocument/2006/relationships" w:type="default" r:id="R7d890f163cc4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1a514b3214ae6" /><Relationship Type="http://schemas.openxmlformats.org/officeDocument/2006/relationships/footer" Target="/word/footer1.xml" Id="R7d890f163cc44861" /></Relationships>
</file>