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299fbf90d40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SMAALENENE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SMAALENENE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c5346955dc4c89"/>
      <w:footerReference xmlns:r="http://schemas.openxmlformats.org/officeDocument/2006/relationships" w:type="default" r:id="R8e9a05480bc5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SMAALENENE REVISJON AS   ·   Org.nr 989 664 379   ·   Storgata 2   ·   1850 MYSEN   ·   post@smaalenenerevisjon.no   ·   smaalenenerevisjon.no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SMAALENENE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5346955dc4c89" /><Relationship Type="http://schemas.openxmlformats.org/officeDocument/2006/relationships/footer" Target="/word/footer1.xml" Id="R8e9a05480bc54371" /></Relationships>
</file>