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cef41145d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SMAALENENE REVISJON AS</w:t>
      </w:r>
    </w:p>
    <w:sectPr>
      <w:headerReference xmlns:r="http://schemas.openxmlformats.org/officeDocument/2006/relationships" w:type="default" r:id="R9f473316f16d4751"/>
      <w:footerReference xmlns:r="http://schemas.openxmlformats.org/officeDocument/2006/relationships" w:type="default" r:id="R1d334d145ad1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SMAALENENE REVISJON AS   ·   Org.nr 989 664 379   ·   Storgata 2   ·   1850 MYSEN   ·   post@smaalenenerevisjon.no   ·   smaalenenerevisjon.no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SMAALENENE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73316f16d4751" /><Relationship Type="http://schemas.openxmlformats.org/officeDocument/2006/relationships/footer" Target="/word/footer1.xml" Id="R1d334d145ad14dc8" /></Relationships>
</file>