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4fa39a0ed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QPC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QPC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611db055d483f"/>
      <w:footerReference xmlns:r="http://schemas.openxmlformats.org/officeDocument/2006/relationships" w:type="default" r:id="R3f3067c0d670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QPC AS   ·   Org.nr 989 671 367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QPC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611db055d483f" /><Relationship Type="http://schemas.openxmlformats.org/officeDocument/2006/relationships/footer" Target="/word/footer1.xml" Id="R3f3067c0d67040b8" /></Relationships>
</file>