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0625e74c2e49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BYGGMESTERAN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BYGGMESTERAN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ac0a2234934da6"/>
      <w:footerReference xmlns:r="http://schemas.openxmlformats.org/officeDocument/2006/relationships" w:type="default" r:id="Re5c5163b37ab4a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BYGGMESTERAN EIENDOM AS   ·   Org.nr 989 707 175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BYGGMESTERAN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ac0a2234934da6" /><Relationship Type="http://schemas.openxmlformats.org/officeDocument/2006/relationships/footer" Target="/word/footer1.xml" Id="Re5c5163b37ab4afa" /></Relationships>
</file>