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3dd0137bb945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FRYDENFALCH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3fa9a3a789644d2"/>
      <w:footerReference xmlns:r="http://schemas.openxmlformats.org/officeDocument/2006/relationships" w:type="default" r:id="Rc8ef9440dad54a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FRYDENFALCH AS   ·   Org.nr 989 715 089   ·   Strandgaten 1   ·   5013 BERGEN   ·   Tlf. 55 15 37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FRYDENFALCH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fa9a3a789644d2" /><Relationship Type="http://schemas.openxmlformats.org/officeDocument/2006/relationships/footer" Target="/word/footer1.xml" Id="Rc8ef9440dad54a89" /></Relationships>
</file>