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60b029e5d54d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CINCLUS EQUITY PARTNER AS</w:t>
      </w:r>
    </w:p>
    <w:sectPr>
      <w:headerReference xmlns:r="http://schemas.openxmlformats.org/officeDocument/2006/relationships" w:type="default" r:id="R3e5379c2dddd48b9"/>
      <w:footerReference xmlns:r="http://schemas.openxmlformats.org/officeDocument/2006/relationships" w:type="default" r:id="Ra0945465931f46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CINCLUS EQUITY PARTNER AS   ·   Org.nr 989 748 521   ·   c/o Permian AS, Hieronymus Heyerdahls gate 1   ·   0160 OSLO   ·   Tlf. 22 82 51 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CINCLUS EQUITY 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5379c2dddd48b9" /><Relationship Type="http://schemas.openxmlformats.org/officeDocument/2006/relationships/footer" Target="/word/footer1.xml" Id="Ra0945465931f46b9" /></Relationships>
</file>