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8e3cb35ad4e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FOTOFABRIKKEN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FOTOFABRIKKEN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a890e2c2c44241"/>
      <w:footerReference xmlns:r="http://schemas.openxmlformats.org/officeDocument/2006/relationships" w:type="default" r:id="Rd58839d32fd24f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FOTOFABRIKKEN AS   ·   Org.nr 989 772 872   ·   Almeveien 13   ·   4515 MANDAL   ·   nomedal@fotofabrikken.no   ·   www.fotofabrikken.no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FOTOFABRIKKEN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a890e2c2c44241" /><Relationship Type="http://schemas.openxmlformats.org/officeDocument/2006/relationships/footer" Target="/word/footer1.xml" Id="Rd58839d32fd24f80" /></Relationships>
</file>