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272cbe2b6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KRONPRINSENSGT. INVEST AS.</w:t>
      </w:r>
    </w:p>
    <w:sectPr>
      <w:headerReference xmlns:r="http://schemas.openxmlformats.org/officeDocument/2006/relationships" w:type="default" r:id="R0460ee4a971742be"/>
      <w:footerReference xmlns:r="http://schemas.openxmlformats.org/officeDocument/2006/relationships" w:type="default" r:id="R6fa7d92d0d9b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0ee4a971742be" /><Relationship Type="http://schemas.openxmlformats.org/officeDocument/2006/relationships/footer" Target="/word/footer1.xml" Id="R6fa7d92d0d9b4e84" /></Relationships>
</file>