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2bb657c7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HEIMDAL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5f7c19456e88408e"/>
      <w:footerReference xmlns:r="http://schemas.openxmlformats.org/officeDocument/2006/relationships" w:type="default" r:id="Rc520c5c5f89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c19456e88408e" /><Relationship Type="http://schemas.openxmlformats.org/officeDocument/2006/relationships/footer" Target="/word/footer1.xml" Id="Rc520c5c5f89c46ec" /></Relationships>
</file>