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efe033029a4d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KVIK LILLESTRØM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KVIK LILLESTRØM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3eed3e9447478c"/>
      <w:footerReference xmlns:r="http://schemas.openxmlformats.org/officeDocument/2006/relationships" w:type="default" r:id="R5fa43add5f3d48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KVIK LILLESTRØM AS   ·   Org.nr 989 826 921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KVIK LILLESTRØM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3eed3e9447478c" /><Relationship Type="http://schemas.openxmlformats.org/officeDocument/2006/relationships/footer" Target="/word/footer1.xml" Id="R5fa43add5f3d48bb" /></Relationships>
</file>