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257050a34f4e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KVIK LILLESTRØM AS</w:t>
      </w:r>
    </w:p>
    <w:sectPr>
      <w:headerReference xmlns:r="http://schemas.openxmlformats.org/officeDocument/2006/relationships" w:type="default" r:id="R209a0f2d74f4440b"/>
      <w:footerReference xmlns:r="http://schemas.openxmlformats.org/officeDocument/2006/relationships" w:type="default" r:id="Rda756e8d106a49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KVIK LILLESTRØM AS   ·   Org.nr 989 826 921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KVIK LILLESTRØM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9a0f2d74f4440b" /><Relationship Type="http://schemas.openxmlformats.org/officeDocument/2006/relationships/footer" Target="/word/footer1.xml" Id="Rda756e8d106a496d" /></Relationships>
</file>