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585752fd8a42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TSK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TSK INVESTMENT AS</w:t>
      </w:r>
    </w:p>
    <w:sectPr>
      <w:headerReference xmlns:r="http://schemas.openxmlformats.org/officeDocument/2006/relationships" w:type="default" r:id="R7e31ace637be41d8"/>
      <w:footerReference xmlns:r="http://schemas.openxmlformats.org/officeDocument/2006/relationships" w:type="default" r:id="R30e6018780ba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1ace637be41d8" /><Relationship Type="http://schemas.openxmlformats.org/officeDocument/2006/relationships/footer" Target="/word/footer1.xml" Id="R30e6018780ba421f" /></Relationships>
</file>