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dc2c5194d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Sw1h 0hw London,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</w:t>
      </w:r>
    </w:p>
    <w:sectPr>
      <w:headerReference xmlns:r="http://schemas.openxmlformats.org/officeDocument/2006/relationships" w:type="default" r:id="R1699955140154eea"/>
      <w:footerReference xmlns:r="http://schemas.openxmlformats.org/officeDocument/2006/relationships" w:type="default" r:id="Rf5770f250de6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  ·   Org.nr 989 866 052   ·   83 Victoria Street, Suite 112 A   ·   SW1H 0HW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9955140154eea" /><Relationship Type="http://schemas.openxmlformats.org/officeDocument/2006/relationships/footer" Target="/word/footer1.xml" Id="Rf5770f250de64606" /></Relationships>
</file>