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850aef158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GRUNNMURSPESIALISTEN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bc3717abb11843d8"/>
      <w:footerReference xmlns:r="http://schemas.openxmlformats.org/officeDocument/2006/relationships" w:type="default" r:id="Red236e137732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17abb11843d8" /><Relationship Type="http://schemas.openxmlformats.org/officeDocument/2006/relationships/footer" Target="/word/footer1.xml" Id="Red236e137732442b" /></Relationships>
</file>