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9154f6b61446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HAVLI-INVEST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Kolltveit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Kolltveit,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HAVLI-INVEST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ff91dfec7a4ac7"/>
      <w:footerReference xmlns:r="http://schemas.openxmlformats.org/officeDocument/2006/relationships" w:type="default" r:id="Re2e7d5eefbf048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HAVLI-INVEST AS   ·   Org.nr 989 944 991   ·   c/o Roy-Eddy Lie, Gulenakken 11   ·   5360 KOLLTVEIT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HAVLI-INVEST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ff91dfec7a4ac7" /><Relationship Type="http://schemas.openxmlformats.org/officeDocument/2006/relationships/footer" Target="/word/footer1.xml" Id="Re2e7d5eefbf04832" /></Relationships>
</file>