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94e2c8ff2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IGK REGNSKAP AS, org.nr 989 946 277,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IGK REGNSKAP AS</w:t>
      </w:r>
    </w:p>
    <w:sectPr>
      <w:headerReference xmlns:r="http://schemas.openxmlformats.org/officeDocument/2006/relationships" w:type="default" r:id="Re89b6c74f1624711"/>
      <w:footerReference xmlns:r="http://schemas.openxmlformats.org/officeDocument/2006/relationships" w:type="default" r:id="R5a68db182178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IGK REGNSKAP AS   ·   Org.nr 989 946 277   ·   2. etasje,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b6c74f1624711" /><Relationship Type="http://schemas.openxmlformats.org/officeDocument/2006/relationships/footer" Target="/word/footer1.xml" Id="R5a68db1821784501" /></Relationships>
</file>