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b0989c83049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37aac7425348f8"/>
      <w:footerReference xmlns:r="http://schemas.openxmlformats.org/officeDocument/2006/relationships" w:type="default" r:id="R45c201d3c0d84f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STRANNA AS   ·   Org.nr 989 967 487   ·   Bioddgaten 4   ·   4878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7aac7425348f8" /><Relationship Type="http://schemas.openxmlformats.org/officeDocument/2006/relationships/footer" Target="/word/footer1.xml" Id="R45c201d3c0d84f49" /></Relationships>
</file>