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0f2f17227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STRANNA AS, org.nr 989 967 487,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STRANNA AS</w:t>
      </w:r>
    </w:p>
    <w:sectPr>
      <w:headerReference xmlns:r="http://schemas.openxmlformats.org/officeDocument/2006/relationships" w:type="default" r:id="Re75ea5c9de784c18"/>
      <w:footerReference xmlns:r="http://schemas.openxmlformats.org/officeDocument/2006/relationships" w:type="default" r:id="Ra1ea84fca4b2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ea5c9de784c18" /><Relationship Type="http://schemas.openxmlformats.org/officeDocument/2006/relationships/footer" Target="/word/footer1.xml" Id="Ra1ea84fca4b240ca" /></Relationships>
</file>