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dcd98f2b2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ISHAVSBYGG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ISHAVSBYGG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ee78c109e4dbf"/>
      <w:footerReference xmlns:r="http://schemas.openxmlformats.org/officeDocument/2006/relationships" w:type="default" r:id="Rceadcba56ad5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ISHAVSBYGG AS   ·   Org.nr 989 975 412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ISHAVSBYGG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ee78c109e4dbf" /><Relationship Type="http://schemas.openxmlformats.org/officeDocument/2006/relationships/footer" Target="/word/footer1.xml" Id="Rceadcba56ad54014" /></Relationships>
</file>