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c331a7cef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519056b494743"/>
      <w:footerReference xmlns:r="http://schemas.openxmlformats.org/officeDocument/2006/relationships" w:type="default" r:id="R35ae53cb473d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KALA EIENDOM AS   ·   Org.nr 989 980 513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519056b494743" /><Relationship Type="http://schemas.openxmlformats.org/officeDocument/2006/relationships/footer" Target="/word/footer1.xml" Id="R35ae53cb473d4eb4" /></Relationships>
</file>