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87776c5a5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e9d62a6ec467c"/>
      <w:footerReference xmlns:r="http://schemas.openxmlformats.org/officeDocument/2006/relationships" w:type="default" r:id="Rb4b75c9e7071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 REGNSKAP AS   ·   Org.nr 989 996 983   ·   Hyllebakken 13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e9d62a6ec467c" /><Relationship Type="http://schemas.openxmlformats.org/officeDocument/2006/relationships/footer" Target="/word/footer1.xml" Id="Rb4b75c9e707146bd" /></Relationships>
</file>