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23d0679b7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BRENNHOLM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258ddc2d12c04fe7"/>
      <w:footerReference xmlns:r="http://schemas.openxmlformats.org/officeDocument/2006/relationships" w:type="default" r:id="Rf4232c5100fc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ddc2d12c04fe7" /><Relationship Type="http://schemas.openxmlformats.org/officeDocument/2006/relationships/footer" Target="/word/footer1.xml" Id="Rf4232c5100fc4ac3" /></Relationships>
</file>