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7acec53be4f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 TEMP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 TEMP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d931e59d143d3"/>
      <w:footerReference xmlns:r="http://schemas.openxmlformats.org/officeDocument/2006/relationships" w:type="default" r:id="R3a9ca8c20a51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 TEMP ENGINEERING AS   ·   Org.nr 990 043 639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 TEMP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d931e59d143d3" /><Relationship Type="http://schemas.openxmlformats.org/officeDocument/2006/relationships/footer" Target="/word/footer1.xml" Id="R3a9ca8c20a514423" /></Relationships>
</file>