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b496b4f8445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ffc58268c043fb"/>
      <w:footerReference xmlns:r="http://schemas.openxmlformats.org/officeDocument/2006/relationships" w:type="default" r:id="R32f1e94c119d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ANTICO AS   ·   Org.nr 990 050 155   ·   c/o Moderno AS, Tordenskiolds gate 2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fc58268c043fb" /><Relationship Type="http://schemas.openxmlformats.org/officeDocument/2006/relationships/footer" Target="/word/footer1.xml" Id="R32f1e94c119d4442" /></Relationships>
</file>