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0710b2e2bc54f2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RÅDYRKROKEN AS, org.nr 990 055 882,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Drammen, 7.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RÅDYRKROKEN AS</w:t>
      </w:r>
    </w:p>
    <w:sectPr>
      <w:headerReference xmlns:r="http://schemas.openxmlformats.org/officeDocument/2006/relationships" w:type="default" r:id="R7b6e5e5ed2824eab"/>
      <w:footerReference xmlns:r="http://schemas.openxmlformats.org/officeDocument/2006/relationships" w:type="default" r:id="R3d44960c41bf434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RÅDYRKROKEN AS   ·   Org.nr 990 055 882   ·   Rådyrkroken 2A   ·   3032 DRAMMEN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RÅDYRKROKEN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b6e5e5ed2824eab" /><Relationship Type="http://schemas.openxmlformats.org/officeDocument/2006/relationships/footer" Target="/word/footer1.xml" Id="R3d44960c41bf4349" /></Relationships>
</file>