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4c01a900794a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REBAC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REBAC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f9e5334aed4e96"/>
      <w:footerReference xmlns:r="http://schemas.openxmlformats.org/officeDocument/2006/relationships" w:type="default" r:id="R072e7220addd4c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REBAC INVEST AS   ·   Org.nr 990 056 846   ·   Draugen 22   ·   9016 TROMSØ   ·   edinrebac@hotmail.com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REBAC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f9e5334aed4e96" /><Relationship Type="http://schemas.openxmlformats.org/officeDocument/2006/relationships/footer" Target="/word/footer1.xml" Id="R072e7220addd4c55" /></Relationships>
</file>