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0931eed0d4f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JGB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JGB MANAGEMENT AS</w:t>
      </w:r>
    </w:p>
    <w:sectPr>
      <w:headerReference xmlns:r="http://schemas.openxmlformats.org/officeDocument/2006/relationships" w:type="default" r:id="R990597864b884a20"/>
      <w:footerReference xmlns:r="http://schemas.openxmlformats.org/officeDocument/2006/relationships" w:type="default" r:id="R566fd630e415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JGB MANAGEMENT AS   ·   Org.nr 990 064 202   ·   Torjusbakken 4A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JGB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597864b884a20" /><Relationship Type="http://schemas.openxmlformats.org/officeDocument/2006/relationships/footer" Target="/word/footer1.xml" Id="R566fd630e4154859" /></Relationships>
</file>