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30c26301b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SENTA INVEST LTD.</w:t>
      </w:r>
    </w:p>
    <w:sectPr>
      <w:headerReference xmlns:r="http://schemas.openxmlformats.org/officeDocument/2006/relationships" w:type="default" r:id="Rda18271834414d1a"/>
      <w:footerReference xmlns:r="http://schemas.openxmlformats.org/officeDocument/2006/relationships" w:type="default" r:id="Racc9085ccf69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SENTA INVEST LTD   ·   Org.nr 990 108 994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SENTA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8271834414d1a" /><Relationship Type="http://schemas.openxmlformats.org/officeDocument/2006/relationships/footer" Target="/word/footer1.xml" Id="Racc9085ccf69461b" /></Relationships>
</file>