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5e1ca1775249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STYVIKEN INVEST AS.</w:t>
      </w:r>
    </w:p>
    <w:sectPr>
      <w:headerReference xmlns:r="http://schemas.openxmlformats.org/officeDocument/2006/relationships" w:type="default" r:id="Rbb8584ca789a488e"/>
      <w:footerReference xmlns:r="http://schemas.openxmlformats.org/officeDocument/2006/relationships" w:type="default" r:id="Rae73814da2474c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STYVIKEN INVEST AS   ·   Org.nr 990 129 169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584ca789a488e" /><Relationship Type="http://schemas.openxmlformats.org/officeDocument/2006/relationships/footer" Target="/word/footer1.xml" Id="Rae73814da2474c8c" /></Relationships>
</file>