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64af252eee4f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STYVIKEN INVEST AS</w:t>
      </w:r>
    </w:p>
    <w:sectPr>
      <w:headerReference xmlns:r="http://schemas.openxmlformats.org/officeDocument/2006/relationships" w:type="default" r:id="R320cf6df7ba84173"/>
      <w:footerReference xmlns:r="http://schemas.openxmlformats.org/officeDocument/2006/relationships" w:type="default" r:id="R987a27d9e06b45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STYVIKEN INVEST AS   ·   Org.nr 990 129 169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cf6df7ba84173" /><Relationship Type="http://schemas.openxmlformats.org/officeDocument/2006/relationships/footer" Target="/word/footer1.xml" Id="R987a27d9e06b4574" /></Relationships>
</file>