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d7519084b444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DFS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DFS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ef9b84d2ad4da3"/>
      <w:footerReference xmlns:r="http://schemas.openxmlformats.org/officeDocument/2006/relationships" w:type="default" r:id="R6fed0edf73fa4b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DFS EIENDOM AS   ·   Org.nr 990 137 293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DFS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ef9b84d2ad4da3" /><Relationship Type="http://schemas.openxmlformats.org/officeDocument/2006/relationships/footer" Target="/word/footer1.xml" Id="R6fed0edf73fa4b58" /></Relationships>
</file>