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f29528599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b5ee3ae104dd0"/>
      <w:footerReference xmlns:r="http://schemas.openxmlformats.org/officeDocument/2006/relationships" w:type="default" r:id="R26e70c418b28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JENSVOLL EIENDOM AS   ·   Org.nr 990 139 628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b5ee3ae104dd0" /><Relationship Type="http://schemas.openxmlformats.org/officeDocument/2006/relationships/footer" Target="/word/footer1.xml" Id="R26e70c418b2840f3" /></Relationships>
</file>