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cb782c40f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OTCB AS</w:t>
      </w:r>
    </w:p>
    <w:sectPr>
      <w:headerReference xmlns:r="http://schemas.openxmlformats.org/officeDocument/2006/relationships" w:type="default" r:id="Rcf8dada0b88e4076"/>
      <w:footerReference xmlns:r="http://schemas.openxmlformats.org/officeDocument/2006/relationships" w:type="default" r:id="R91d24740cd13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dada0b88e4076" /><Relationship Type="http://schemas.openxmlformats.org/officeDocument/2006/relationships/footer" Target="/word/footer1.xml" Id="R91d24740cd134009" /></Relationships>
</file>