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59876f23c48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ADVOKATFIRMA ØGLÆND &amp; 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ADVOKATFIRMA ØGLÆND &amp; CO AS</w:t>
      </w:r>
    </w:p>
    <w:sectPr>
      <w:headerReference xmlns:r="http://schemas.openxmlformats.org/officeDocument/2006/relationships" w:type="default" r:id="R88473266d21d4cce"/>
      <w:footerReference xmlns:r="http://schemas.openxmlformats.org/officeDocument/2006/relationships" w:type="default" r:id="R3852453c5c03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ADVOKATFIRMA ØGLÆND &amp; CO AS   ·   Org.nr 990 209 022   ·   Luramyrveien 25A   ·   4313 SANDNES   ·   Tlf. 51 97 20 20   ·   post@advokatfirmaoglend.no   ·   www.advokatfirmaoglend.no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ADVOKATFIRMA ØGLÆND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473266d21d4cce" /><Relationship Type="http://schemas.openxmlformats.org/officeDocument/2006/relationships/footer" Target="/word/footer1.xml" Id="R3852453c5c034952" /></Relationships>
</file>