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a10f96a13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RESULTATFOKUS AS</w:t>
      </w:r>
    </w:p>
    <w:sectPr>
      <w:headerReference xmlns:r="http://schemas.openxmlformats.org/officeDocument/2006/relationships" w:type="default" r:id="R6784a35d820a4bb4"/>
      <w:footerReference xmlns:r="http://schemas.openxmlformats.org/officeDocument/2006/relationships" w:type="default" r:id="Rb15c187fbf6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4a35d820a4bb4" /><Relationship Type="http://schemas.openxmlformats.org/officeDocument/2006/relationships/footer" Target="/word/footer1.xml" Id="Rb15c187fbf6d4b3f" /></Relationships>
</file>