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2fa706bb5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SINCERO AS</w:t>
      </w:r>
    </w:p>
    <w:sectPr>
      <w:headerReference xmlns:r="http://schemas.openxmlformats.org/officeDocument/2006/relationships" w:type="default" r:id="Re05a127d8fa747d3"/>
      <w:footerReference xmlns:r="http://schemas.openxmlformats.org/officeDocument/2006/relationships" w:type="default" r:id="R2267481303d1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SINCERO AS   ·   Org.nr 990 250 898   ·   Tempoveien 10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a127d8fa747d3" /><Relationship Type="http://schemas.openxmlformats.org/officeDocument/2006/relationships/footer" Target="/word/footer1.xml" Id="R2267481303d146b0" /></Relationships>
</file>