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492ea0dde4e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GÜNTHER FORLAG LIMITED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GÜNTHER FORLAG LIMITED</w:t>
      </w:r>
    </w:p>
    <w:sectPr>
      <w:headerReference xmlns:r="http://schemas.openxmlformats.org/officeDocument/2006/relationships" w:type="default" r:id="Rc93ec93bfe49441b"/>
      <w:footerReference xmlns:r="http://schemas.openxmlformats.org/officeDocument/2006/relationships" w:type="default" r:id="Re24b1379bca9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GÜNTHER FORLAG LIMITED   ·   Org.nr 990 282 994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GÜNTHER FORLAG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ec93bfe49441b" /><Relationship Type="http://schemas.openxmlformats.org/officeDocument/2006/relationships/footer" Target="/word/footer1.xml" Id="Re24b1379bca94ffb" /></Relationships>
</file>