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bbcb9b14b1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TONGANE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TONGANE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4b6275e8d74394"/>
      <w:footerReference xmlns:r="http://schemas.openxmlformats.org/officeDocument/2006/relationships" w:type="default" r:id="R9fadabec1e3d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TONGANE EIENDOM AS   ·   Org.nr 990 338 000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TONGANE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4b6275e8d74394" /><Relationship Type="http://schemas.openxmlformats.org/officeDocument/2006/relationships/footer" Target="/word/footer1.xml" Id="R9fadabec1e3d4e24" /></Relationships>
</file>